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9FC1" w14:textId="77777777" w:rsidR="00D56519" w:rsidRPr="00EE519C" w:rsidRDefault="00F91E4E" w:rsidP="00F91E4E">
      <w:p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</w:t>
      </w:r>
      <w:r w:rsidR="00642889">
        <w:rPr>
          <w:rFonts w:cs="Times New Roman"/>
          <w:b/>
          <w:noProof/>
          <w:sz w:val="22"/>
          <w:lang w:eastAsia="ru-RU"/>
        </w:rPr>
        <w:drawing>
          <wp:inline distT="0" distB="0" distL="0" distR="0" wp14:anchorId="5BCE65C1" wp14:editId="18227229">
            <wp:extent cx="524510" cy="6032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14:paraId="6FF36DE7" w14:textId="77777777" w:rsidR="00642889" w:rsidRPr="00EE519C" w:rsidRDefault="00642889" w:rsidP="00642889">
      <w:pPr>
        <w:framePr w:w="4579" w:h="4268" w:hSpace="180" w:wrap="around" w:vAnchor="text" w:hAnchor="page" w:x="1219" w:y="126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</w:p>
    <w:p w14:paraId="68CC18FF" w14:textId="77777777" w:rsidR="00642889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t>ФЕДЕРАЛЬНАЯ СЛУЖБА ПО НАДЗОРУ В СФЕРЕ ЗАЩИТЫ ПРАВ ПОТРЕ</w:t>
      </w:r>
      <w:r w:rsidR="00E06FF5">
        <w:t>БИТЕЛЕЙ И БЛАГОПОЛУЧИЯ ЧЕЛОВЕКА</w:t>
      </w:r>
    </w:p>
    <w:p w14:paraId="78E7E5FF" w14:textId="77777777" w:rsidR="00642889" w:rsidRDefault="00642889" w:rsidP="00642889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>Территориальный отдел</w:t>
      </w:r>
      <w:r w:rsidRPr="00AD740A">
        <w:rPr>
          <w:rFonts w:cs="Times New Roman"/>
          <w:szCs w:val="20"/>
        </w:rPr>
        <w:t xml:space="preserve"> </w:t>
      </w:r>
    </w:p>
    <w:p w14:paraId="736F4F09" w14:textId="77777777" w:rsidR="00642889" w:rsidRPr="00E06FF5" w:rsidRDefault="00642889" w:rsidP="00E06FF5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>Управления Федеральной службы по надзору в сфере защиты прав потребителей и благополучия человека по Свердловской области в г.Красноуфимск, Красноуфимском, Ачитском и Артинском районах</w:t>
      </w:r>
    </w:p>
    <w:p w14:paraId="1037FF96" w14:textId="77777777" w:rsidR="00642889" w:rsidRPr="00AD740A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620B6">
        <w:rPr>
          <w:rFonts w:ascii="Times New Roman" w:hAnsi="Times New Roman" w:cs="Times New Roman"/>
          <w:sz w:val="20"/>
          <w:szCs w:val="20"/>
        </w:rPr>
        <w:t xml:space="preserve">(Красноуфимский отдел </w:t>
      </w:r>
      <w:r>
        <w:rPr>
          <w:rFonts w:ascii="Times New Roman" w:hAnsi="Times New Roman" w:cs="Times New Roman"/>
          <w:sz w:val="20"/>
          <w:szCs w:val="20"/>
        </w:rPr>
        <w:t>Управления</w:t>
      </w:r>
      <w:r w:rsidRPr="00C620B6">
        <w:rPr>
          <w:rFonts w:ascii="Times New Roman" w:hAnsi="Times New Roman" w:cs="Times New Roman"/>
          <w:sz w:val="20"/>
          <w:szCs w:val="20"/>
        </w:rPr>
        <w:t xml:space="preserve"> Роспотребнадзора по Свердловской области)</w:t>
      </w:r>
    </w:p>
    <w:p w14:paraId="4F54E5F2" w14:textId="0E36A37B" w:rsidR="00642889" w:rsidRDefault="00642889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bCs/>
          <w:iCs/>
          <w:sz w:val="22"/>
          <w:lang w:eastAsia="ru-RU"/>
        </w:rPr>
      </w:pPr>
      <w:r>
        <w:rPr>
          <w:szCs w:val="20"/>
        </w:rPr>
        <w:t>Советская ул</w:t>
      </w:r>
      <w:r w:rsidRPr="00177F42">
        <w:rPr>
          <w:szCs w:val="20"/>
        </w:rPr>
        <w:t xml:space="preserve">., д. </w:t>
      </w:r>
      <w:r>
        <w:rPr>
          <w:szCs w:val="20"/>
        </w:rPr>
        <w:t>13, г. Красноуфимск, 623300</w:t>
      </w:r>
      <w:r>
        <w:rPr>
          <w:szCs w:val="20"/>
        </w:rPr>
        <w:br/>
        <w:t>Тел.: 8 (34394)5-05-</w:t>
      </w:r>
      <w:r w:rsidR="00961814">
        <w:rPr>
          <w:szCs w:val="20"/>
        </w:rPr>
        <w:t>06,</w:t>
      </w:r>
      <w:r w:rsidRPr="00177F42">
        <w:rPr>
          <w:szCs w:val="20"/>
        </w:rPr>
        <w:t xml:space="preserve"> Факс: 8 (343</w:t>
      </w:r>
      <w:r>
        <w:rPr>
          <w:szCs w:val="20"/>
        </w:rPr>
        <w:t>94) 7-59-43</w:t>
      </w:r>
      <w:r w:rsidRPr="00177F42">
        <w:rPr>
          <w:szCs w:val="20"/>
        </w:rPr>
        <w:br/>
      </w:r>
      <w:r w:rsidRPr="00177F42">
        <w:rPr>
          <w:szCs w:val="20"/>
          <w:lang w:val="en-US" w:bidi="en-US"/>
        </w:rPr>
        <w:t>E</w:t>
      </w:r>
      <w:r w:rsidRPr="00177F42">
        <w:rPr>
          <w:szCs w:val="20"/>
          <w:lang w:bidi="en-US"/>
        </w:rPr>
        <w:t>-</w:t>
      </w:r>
      <w:r w:rsidRPr="00177F42">
        <w:rPr>
          <w:szCs w:val="20"/>
          <w:lang w:val="en-US" w:bidi="en-US"/>
        </w:rPr>
        <w:t>mail</w:t>
      </w:r>
      <w:r w:rsidRPr="00177F42">
        <w:rPr>
          <w:szCs w:val="20"/>
          <w:lang w:bidi="en-US"/>
        </w:rPr>
        <w:t xml:space="preserve">: </w:t>
      </w:r>
      <w:r w:rsidRPr="00177F42">
        <w:rPr>
          <w:szCs w:val="20"/>
          <w:lang w:val="en-US"/>
        </w:rPr>
        <w:t>mail</w:t>
      </w:r>
      <w:r>
        <w:rPr>
          <w:szCs w:val="20"/>
        </w:rPr>
        <w:t>_07</w:t>
      </w:r>
      <w:r w:rsidRPr="00177F42">
        <w:rPr>
          <w:szCs w:val="20"/>
        </w:rPr>
        <w:t>@66.</w:t>
      </w:r>
      <w:r w:rsidRPr="00177F42">
        <w:rPr>
          <w:szCs w:val="20"/>
          <w:lang w:val="en-US"/>
        </w:rPr>
        <w:t>rospotrebnadzor</w:t>
      </w:r>
      <w:r w:rsidRPr="00177F42">
        <w:rPr>
          <w:szCs w:val="20"/>
        </w:rPr>
        <w:t>.</w:t>
      </w:r>
      <w:r w:rsidRPr="00177F42">
        <w:rPr>
          <w:szCs w:val="20"/>
          <w:lang w:val="en-US"/>
        </w:rPr>
        <w:t>ru</w:t>
      </w:r>
    </w:p>
    <w:p w14:paraId="0706678F" w14:textId="1C7B2507" w:rsidR="00642889" w:rsidRPr="00B06ED5" w:rsidRDefault="0033112E" w:rsidP="00E940F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от </w:t>
      </w:r>
      <w:r w:rsidR="00961814">
        <w:rPr>
          <w:rFonts w:eastAsia="Times New Roman" w:cs="Times New Roman"/>
          <w:lang w:eastAsia="ru-RU"/>
        </w:rPr>
        <w:t>02</w:t>
      </w:r>
      <w:r>
        <w:rPr>
          <w:rFonts w:eastAsia="Times New Roman" w:cs="Times New Roman"/>
          <w:lang w:eastAsia="ru-RU"/>
        </w:rPr>
        <w:t>.</w:t>
      </w:r>
      <w:r w:rsidR="00B04144">
        <w:rPr>
          <w:rFonts w:eastAsia="Times New Roman" w:cs="Times New Roman"/>
          <w:lang w:eastAsia="ru-RU"/>
        </w:rPr>
        <w:t>11</w:t>
      </w:r>
      <w:r w:rsidR="00642889" w:rsidRPr="00B06ED5">
        <w:rPr>
          <w:rFonts w:eastAsia="Times New Roman" w:cs="Times New Roman"/>
          <w:lang w:eastAsia="ru-RU"/>
        </w:rPr>
        <w:t>.</w:t>
      </w:r>
      <w:r w:rsidR="00ED751F" w:rsidRPr="00B06ED5">
        <w:rPr>
          <w:rFonts w:eastAsia="Times New Roman" w:cs="Times New Roman"/>
          <w:lang w:eastAsia="ru-RU"/>
        </w:rPr>
        <w:t>202</w:t>
      </w:r>
      <w:r w:rsidR="00961814">
        <w:rPr>
          <w:rFonts w:eastAsia="Times New Roman" w:cs="Times New Roman"/>
          <w:lang w:eastAsia="ru-RU"/>
        </w:rPr>
        <w:t>4</w:t>
      </w:r>
      <w:r w:rsidR="00642889" w:rsidRPr="00B06ED5">
        <w:rPr>
          <w:rFonts w:eastAsia="Times New Roman" w:cs="Times New Roman"/>
          <w:lang w:eastAsia="ru-RU"/>
        </w:rPr>
        <w:t xml:space="preserve"> г. № 66-07-03/</w:t>
      </w:r>
      <w:r w:rsidR="00F47E39">
        <w:rPr>
          <w:rFonts w:eastAsia="Times New Roman" w:cs="Times New Roman"/>
          <w:lang w:eastAsia="ru-RU"/>
        </w:rPr>
        <w:t>09</w:t>
      </w:r>
      <w:r w:rsidR="00642889" w:rsidRPr="00B06ED5">
        <w:rPr>
          <w:rFonts w:eastAsia="Times New Roman" w:cs="Times New Roman"/>
          <w:lang w:eastAsia="ru-RU"/>
        </w:rPr>
        <w:t>-</w:t>
      </w:r>
      <w:r w:rsidR="00965816">
        <w:rPr>
          <w:rFonts w:eastAsia="Times New Roman" w:cs="Times New Roman"/>
          <w:lang w:eastAsia="ru-RU"/>
        </w:rPr>
        <w:t>3355</w:t>
      </w:r>
      <w:r w:rsidR="00ED751F" w:rsidRPr="00B06ED5">
        <w:rPr>
          <w:rFonts w:eastAsia="Times New Roman" w:cs="Times New Roman"/>
          <w:lang w:eastAsia="ru-RU"/>
        </w:rPr>
        <w:t>-202</w:t>
      </w:r>
      <w:r w:rsidR="00961814">
        <w:rPr>
          <w:rFonts w:eastAsia="Times New Roman" w:cs="Times New Roman"/>
          <w:lang w:eastAsia="ru-RU"/>
        </w:rPr>
        <w:t>4</w:t>
      </w:r>
    </w:p>
    <w:p w14:paraId="1BBF88FB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1DF6C939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1F92407D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48C0B867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46F1BB7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5586FC38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3686C7C9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6BAB42E2" w14:textId="77777777" w:rsidR="00D56519" w:rsidRPr="00EE519C" w:rsidRDefault="00D56519" w:rsidP="00D56519">
      <w:pPr>
        <w:spacing w:after="0" w:line="240" w:lineRule="auto"/>
        <w:jc w:val="center"/>
        <w:rPr>
          <w:rFonts w:cs="Times New Roman"/>
          <w:b/>
          <w:sz w:val="22"/>
        </w:rPr>
      </w:pPr>
      <w:r w:rsidRPr="00EE519C">
        <w:rPr>
          <w:rFonts w:cs="Times New Roman"/>
          <w:b/>
          <w:sz w:val="22"/>
        </w:rPr>
        <w:t>СМИ</w:t>
      </w:r>
    </w:p>
    <w:p w14:paraId="2431C247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3F6E01B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51003C22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110FB367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2624219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E8E7E18" w14:textId="77777777" w:rsidR="002845C4" w:rsidRDefault="002845C4"/>
    <w:p w14:paraId="2B881D5C" w14:textId="77777777" w:rsidR="00D56519" w:rsidRDefault="00D56519"/>
    <w:p w14:paraId="1FDB2692" w14:textId="77777777" w:rsidR="00AD740A" w:rsidRDefault="00AD740A" w:rsidP="00642889">
      <w:pPr>
        <w:spacing w:line="240" w:lineRule="auto"/>
        <w:contextualSpacing/>
        <w:rPr>
          <w:rFonts w:eastAsia="Calibri" w:cs="Times New Roman"/>
          <w:b/>
          <w:sz w:val="24"/>
          <w:szCs w:val="24"/>
        </w:rPr>
      </w:pPr>
    </w:p>
    <w:p w14:paraId="356361D7" w14:textId="0495CA14" w:rsidR="00083620" w:rsidRDefault="00207CDE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О</w:t>
      </w:r>
      <w:r w:rsidRPr="00B04144">
        <w:rPr>
          <w:rFonts w:eastAsia="Calibri" w:cs="Times New Roman"/>
          <w:b/>
          <w:sz w:val="24"/>
          <w:szCs w:val="24"/>
        </w:rPr>
        <w:t xml:space="preserve"> результатах</w:t>
      </w:r>
      <w:r w:rsidR="00B04144" w:rsidRPr="00B04144">
        <w:rPr>
          <w:rFonts w:eastAsia="Calibri" w:cs="Times New Roman"/>
          <w:b/>
          <w:sz w:val="24"/>
          <w:szCs w:val="24"/>
        </w:rPr>
        <w:t xml:space="preserve"> надзорных мероприятий за субъектами права, эксплуатирующими объекты водоснабжения</w:t>
      </w:r>
      <w:r w:rsidR="002B26CA">
        <w:rPr>
          <w:rFonts w:eastAsia="Calibri" w:cs="Times New Roman"/>
          <w:b/>
          <w:sz w:val="24"/>
          <w:szCs w:val="24"/>
        </w:rPr>
        <w:t>.</w:t>
      </w:r>
      <w:r w:rsidR="002F4675">
        <w:rPr>
          <w:rFonts w:eastAsia="Calibri" w:cs="Times New Roman"/>
          <w:b/>
          <w:sz w:val="24"/>
          <w:szCs w:val="24"/>
        </w:rPr>
        <w:t xml:space="preserve"> </w:t>
      </w:r>
    </w:p>
    <w:p w14:paraId="40AD54CA" w14:textId="77777777" w:rsidR="00D86A0D" w:rsidRPr="00083620" w:rsidRDefault="00D86A0D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</w:p>
    <w:p w14:paraId="549AA17F" w14:textId="473CC07F" w:rsidR="00A65618" w:rsidRPr="0033112E" w:rsidRDefault="00367F2A" w:rsidP="00044308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33112E">
        <w:rPr>
          <w:rFonts w:eastAsia="Calibri" w:cs="Times New Roman"/>
          <w:sz w:val="22"/>
        </w:rPr>
        <w:t xml:space="preserve">Отделом санитарно-гигиенического надзора Красноуфимского отдела Роспотребнадзора по Свердловской области по направлению коммунальная гигиена </w:t>
      </w:r>
      <w:r w:rsidR="00A65618" w:rsidRPr="0033112E">
        <w:rPr>
          <w:rFonts w:eastAsia="Calibri" w:cs="Times New Roman"/>
          <w:sz w:val="22"/>
        </w:rPr>
        <w:t>в отношении хозяйствующих субъектов</w:t>
      </w:r>
      <w:r w:rsidR="00207CDE">
        <w:rPr>
          <w:rFonts w:eastAsia="Calibri" w:cs="Times New Roman"/>
          <w:sz w:val="22"/>
        </w:rPr>
        <w:t>,</w:t>
      </w:r>
      <w:r w:rsidR="00207CDE" w:rsidRPr="00207CDE">
        <w:t xml:space="preserve"> </w:t>
      </w:r>
      <w:r w:rsidR="00207CDE" w:rsidRPr="00207CDE">
        <w:rPr>
          <w:rFonts w:eastAsia="Calibri" w:cs="Times New Roman"/>
          <w:sz w:val="22"/>
        </w:rPr>
        <w:t>эксплуатирующ</w:t>
      </w:r>
      <w:r w:rsidR="00207CDE">
        <w:rPr>
          <w:rFonts w:eastAsia="Calibri" w:cs="Times New Roman"/>
          <w:sz w:val="22"/>
        </w:rPr>
        <w:t>их</w:t>
      </w:r>
      <w:r w:rsidR="00207CDE" w:rsidRPr="00207CDE">
        <w:rPr>
          <w:rFonts w:eastAsia="Calibri" w:cs="Times New Roman"/>
          <w:sz w:val="22"/>
        </w:rPr>
        <w:t xml:space="preserve"> объекты водоснабжения</w:t>
      </w:r>
      <w:r w:rsidR="00A65618" w:rsidRPr="0033112E">
        <w:rPr>
          <w:rFonts w:eastAsia="Calibri" w:cs="Times New Roman"/>
          <w:sz w:val="22"/>
        </w:rPr>
        <w:t xml:space="preserve"> </w:t>
      </w:r>
      <w:r w:rsidR="00AD72F2" w:rsidRPr="0033112E">
        <w:rPr>
          <w:rFonts w:eastAsia="Calibri" w:cs="Times New Roman"/>
          <w:sz w:val="22"/>
        </w:rPr>
        <w:t xml:space="preserve">за </w:t>
      </w:r>
      <w:r w:rsidR="0033112E" w:rsidRPr="0033112E">
        <w:rPr>
          <w:rFonts w:eastAsia="Calibri" w:cs="Times New Roman"/>
          <w:sz w:val="22"/>
        </w:rPr>
        <w:t>период с 01.0</w:t>
      </w:r>
      <w:r w:rsidR="00207CDE">
        <w:rPr>
          <w:rFonts w:eastAsia="Calibri" w:cs="Times New Roman"/>
          <w:sz w:val="22"/>
        </w:rPr>
        <w:t>1</w:t>
      </w:r>
      <w:r w:rsidR="0033112E" w:rsidRPr="0033112E">
        <w:rPr>
          <w:rFonts w:eastAsia="Calibri" w:cs="Times New Roman"/>
          <w:sz w:val="22"/>
        </w:rPr>
        <w:t>.202</w:t>
      </w:r>
      <w:r w:rsidR="00961814">
        <w:rPr>
          <w:rFonts w:eastAsia="Calibri" w:cs="Times New Roman"/>
          <w:sz w:val="22"/>
        </w:rPr>
        <w:t>4</w:t>
      </w:r>
      <w:r w:rsidR="0033112E" w:rsidRPr="0033112E">
        <w:rPr>
          <w:rFonts w:eastAsia="Calibri" w:cs="Times New Roman"/>
          <w:sz w:val="22"/>
        </w:rPr>
        <w:t xml:space="preserve"> г. по</w:t>
      </w:r>
      <w:r w:rsidR="00C93691" w:rsidRPr="0033112E">
        <w:rPr>
          <w:rFonts w:eastAsia="Calibri" w:cs="Times New Roman"/>
          <w:sz w:val="22"/>
        </w:rPr>
        <w:t xml:space="preserve"> </w:t>
      </w:r>
      <w:r w:rsidR="00961814">
        <w:rPr>
          <w:rFonts w:eastAsia="Calibri" w:cs="Times New Roman"/>
          <w:sz w:val="22"/>
        </w:rPr>
        <w:t>02</w:t>
      </w:r>
      <w:r w:rsidR="0033112E" w:rsidRPr="0033112E">
        <w:rPr>
          <w:rFonts w:eastAsia="Calibri" w:cs="Times New Roman"/>
          <w:sz w:val="22"/>
        </w:rPr>
        <w:t>.</w:t>
      </w:r>
      <w:r w:rsidR="00207CDE">
        <w:rPr>
          <w:rFonts w:eastAsia="Calibri" w:cs="Times New Roman"/>
          <w:sz w:val="22"/>
        </w:rPr>
        <w:t>11</w:t>
      </w:r>
      <w:r w:rsidR="0033112E" w:rsidRPr="0033112E">
        <w:rPr>
          <w:rFonts w:eastAsia="Calibri" w:cs="Times New Roman"/>
          <w:sz w:val="22"/>
        </w:rPr>
        <w:t>.202</w:t>
      </w:r>
      <w:r w:rsidR="00961814">
        <w:rPr>
          <w:rFonts w:eastAsia="Calibri" w:cs="Times New Roman"/>
          <w:sz w:val="22"/>
        </w:rPr>
        <w:t>4</w:t>
      </w:r>
      <w:r w:rsidR="0033112E" w:rsidRPr="0033112E">
        <w:rPr>
          <w:rFonts w:eastAsia="Calibri" w:cs="Times New Roman"/>
          <w:sz w:val="22"/>
        </w:rPr>
        <w:t xml:space="preserve"> г. было проведено </w:t>
      </w:r>
      <w:r w:rsidR="00A17F8D">
        <w:rPr>
          <w:rFonts w:eastAsia="Calibri" w:cs="Times New Roman"/>
          <w:sz w:val="22"/>
        </w:rPr>
        <w:t>18</w:t>
      </w:r>
      <w:r w:rsidR="00AD72F2" w:rsidRPr="0033112E">
        <w:rPr>
          <w:rFonts w:eastAsia="Calibri" w:cs="Times New Roman"/>
          <w:sz w:val="22"/>
        </w:rPr>
        <w:t xml:space="preserve"> надзорных мероприятий, в</w:t>
      </w:r>
      <w:r w:rsidR="00DB41C3" w:rsidRPr="0033112E">
        <w:rPr>
          <w:rFonts w:eastAsia="Calibri" w:cs="Times New Roman"/>
          <w:sz w:val="22"/>
        </w:rPr>
        <w:t xml:space="preserve"> том числе</w:t>
      </w:r>
      <w:r w:rsidR="006616B1" w:rsidRPr="0033112E">
        <w:rPr>
          <w:rFonts w:eastAsia="Calibri" w:cs="Times New Roman"/>
          <w:sz w:val="22"/>
        </w:rPr>
        <w:t>:</w:t>
      </w:r>
      <w:r w:rsidR="0033112E" w:rsidRPr="0033112E">
        <w:rPr>
          <w:rFonts w:eastAsia="Calibri" w:cs="Times New Roman"/>
          <w:sz w:val="22"/>
        </w:rPr>
        <w:t xml:space="preserve"> </w:t>
      </w:r>
      <w:r w:rsidR="00343672">
        <w:rPr>
          <w:rFonts w:eastAsia="Calibri" w:cs="Times New Roman"/>
          <w:sz w:val="22"/>
        </w:rPr>
        <w:t>2</w:t>
      </w:r>
      <w:r w:rsidR="00C93691" w:rsidRPr="0033112E">
        <w:rPr>
          <w:rFonts w:eastAsia="Calibri" w:cs="Times New Roman"/>
          <w:sz w:val="22"/>
        </w:rPr>
        <w:t xml:space="preserve"> плановых </w:t>
      </w:r>
      <w:r w:rsidR="00343672">
        <w:rPr>
          <w:rFonts w:eastAsia="Calibri" w:cs="Times New Roman"/>
          <w:sz w:val="22"/>
        </w:rPr>
        <w:t xml:space="preserve">выездных </w:t>
      </w:r>
      <w:r w:rsidR="00C93691" w:rsidRPr="0033112E">
        <w:rPr>
          <w:rFonts w:eastAsia="Calibri" w:cs="Times New Roman"/>
          <w:sz w:val="22"/>
        </w:rPr>
        <w:t>провер</w:t>
      </w:r>
      <w:r w:rsidR="0038797C">
        <w:rPr>
          <w:rFonts w:eastAsia="Calibri" w:cs="Times New Roman"/>
          <w:sz w:val="22"/>
        </w:rPr>
        <w:t>ки</w:t>
      </w:r>
      <w:r w:rsidR="0033112E" w:rsidRPr="0033112E">
        <w:rPr>
          <w:rFonts w:eastAsia="Calibri" w:cs="Times New Roman"/>
          <w:sz w:val="22"/>
        </w:rPr>
        <w:t>,</w:t>
      </w:r>
      <w:r w:rsidR="00B14366">
        <w:rPr>
          <w:rFonts w:eastAsia="Calibri" w:cs="Times New Roman"/>
          <w:sz w:val="22"/>
        </w:rPr>
        <w:t xml:space="preserve"> 3 контроля предписаний</w:t>
      </w:r>
      <w:r w:rsidR="00CB221F">
        <w:rPr>
          <w:rFonts w:eastAsia="Calibri" w:cs="Times New Roman"/>
          <w:sz w:val="22"/>
        </w:rPr>
        <w:t xml:space="preserve">, 1 проверка прокуратуры, </w:t>
      </w:r>
      <w:r w:rsidR="00660279">
        <w:rPr>
          <w:rFonts w:eastAsia="Calibri" w:cs="Times New Roman"/>
          <w:sz w:val="22"/>
        </w:rPr>
        <w:t>4</w:t>
      </w:r>
      <w:r w:rsidR="00AD66F2">
        <w:rPr>
          <w:rFonts w:eastAsia="Calibri" w:cs="Times New Roman"/>
          <w:sz w:val="22"/>
        </w:rPr>
        <w:t xml:space="preserve"> выездных</w:t>
      </w:r>
      <w:r w:rsidR="004C176D">
        <w:rPr>
          <w:rFonts w:eastAsia="Calibri" w:cs="Times New Roman"/>
          <w:sz w:val="22"/>
        </w:rPr>
        <w:t xml:space="preserve"> обследования, </w:t>
      </w:r>
      <w:r w:rsidR="00660279">
        <w:rPr>
          <w:rFonts w:eastAsia="Calibri" w:cs="Times New Roman"/>
          <w:sz w:val="22"/>
        </w:rPr>
        <w:t>8</w:t>
      </w:r>
      <w:r w:rsidR="004C176D" w:rsidRPr="0033112E">
        <w:rPr>
          <w:rFonts w:eastAsia="Calibri" w:cs="Times New Roman"/>
          <w:sz w:val="22"/>
        </w:rPr>
        <w:t xml:space="preserve"> профилактических визит</w:t>
      </w:r>
      <w:r w:rsidR="003C42AA">
        <w:rPr>
          <w:rFonts w:eastAsia="Calibri" w:cs="Times New Roman"/>
          <w:sz w:val="22"/>
        </w:rPr>
        <w:t>ов</w:t>
      </w:r>
      <w:r w:rsidR="000F2C90">
        <w:rPr>
          <w:rFonts w:eastAsia="Calibri" w:cs="Times New Roman"/>
          <w:sz w:val="22"/>
        </w:rPr>
        <w:t>.</w:t>
      </w:r>
      <w:r w:rsidR="00044308">
        <w:rPr>
          <w:rFonts w:eastAsia="Calibri" w:cs="Times New Roman"/>
          <w:sz w:val="22"/>
        </w:rPr>
        <w:t xml:space="preserve"> </w:t>
      </w:r>
      <w:r w:rsidR="0033112E" w:rsidRPr="0033112E">
        <w:rPr>
          <w:rFonts w:eastAsia="Calibri" w:cs="Times New Roman"/>
          <w:sz w:val="22"/>
        </w:rPr>
        <w:t xml:space="preserve"> Рассмотрено </w:t>
      </w:r>
      <w:r w:rsidR="00A53BB0">
        <w:rPr>
          <w:rFonts w:eastAsia="Calibri" w:cs="Times New Roman"/>
          <w:sz w:val="22"/>
        </w:rPr>
        <w:t>4</w:t>
      </w:r>
      <w:r w:rsidR="0033112E" w:rsidRPr="0033112E">
        <w:rPr>
          <w:rFonts w:eastAsia="Calibri" w:cs="Times New Roman"/>
          <w:sz w:val="22"/>
        </w:rPr>
        <w:t xml:space="preserve"> обращени</w:t>
      </w:r>
      <w:r w:rsidR="00A53BB0">
        <w:rPr>
          <w:rFonts w:eastAsia="Calibri" w:cs="Times New Roman"/>
          <w:sz w:val="22"/>
        </w:rPr>
        <w:t>я</w:t>
      </w:r>
      <w:r w:rsidR="00C35718">
        <w:rPr>
          <w:rFonts w:eastAsia="Calibri" w:cs="Times New Roman"/>
          <w:sz w:val="22"/>
        </w:rPr>
        <w:t xml:space="preserve"> граждан</w:t>
      </w:r>
      <w:r w:rsidR="00AD72F2" w:rsidRPr="0033112E">
        <w:rPr>
          <w:rFonts w:eastAsia="Calibri" w:cs="Times New Roman"/>
          <w:sz w:val="22"/>
        </w:rPr>
        <w:t xml:space="preserve">. </w:t>
      </w:r>
      <w:r w:rsidR="00182B1D">
        <w:rPr>
          <w:rFonts w:eastAsia="Calibri" w:cs="Times New Roman"/>
          <w:sz w:val="22"/>
        </w:rPr>
        <w:t>П</w:t>
      </w:r>
      <w:r w:rsidR="00182B1D" w:rsidRPr="00182B1D">
        <w:rPr>
          <w:rFonts w:eastAsia="Calibri" w:cs="Times New Roman"/>
          <w:sz w:val="22"/>
        </w:rPr>
        <w:t xml:space="preserve">роведено </w:t>
      </w:r>
      <w:r w:rsidR="00182B1D">
        <w:rPr>
          <w:rFonts w:eastAsia="Calibri" w:cs="Times New Roman"/>
          <w:sz w:val="22"/>
        </w:rPr>
        <w:t>2</w:t>
      </w:r>
      <w:r w:rsidR="00A53BB0">
        <w:rPr>
          <w:rFonts w:eastAsia="Calibri" w:cs="Times New Roman"/>
          <w:sz w:val="22"/>
        </w:rPr>
        <w:t>8</w:t>
      </w:r>
      <w:r w:rsidR="00182B1D" w:rsidRPr="00182B1D">
        <w:rPr>
          <w:rFonts w:eastAsia="Calibri" w:cs="Times New Roman"/>
          <w:sz w:val="22"/>
        </w:rPr>
        <w:t xml:space="preserve"> консультаций хозяйствующих субъектов и граждан по вопросам соблюдения обязательных требований, предъявляемых к </w:t>
      </w:r>
      <w:r w:rsidR="00F41C30">
        <w:rPr>
          <w:rFonts w:eastAsia="Calibri" w:cs="Times New Roman"/>
          <w:sz w:val="22"/>
        </w:rPr>
        <w:t>объектам водоснабжения.</w:t>
      </w:r>
    </w:p>
    <w:p w14:paraId="11EF0C7D" w14:textId="77777777" w:rsidR="004705C4" w:rsidRDefault="00AD72F2" w:rsidP="004705C4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rFonts w:eastAsia="Calibri" w:cs="Times New Roman"/>
          <w:sz w:val="22"/>
        </w:rPr>
        <w:t xml:space="preserve">В ходе надзорных мероприятий в отношении </w:t>
      </w:r>
      <w:r w:rsidR="00DB60E6" w:rsidRPr="0033112E">
        <w:rPr>
          <w:rFonts w:eastAsia="Calibri" w:cs="Times New Roman"/>
          <w:sz w:val="22"/>
        </w:rPr>
        <w:t>хозяйствующих субъектов</w:t>
      </w:r>
      <w:r w:rsidR="00F41C30">
        <w:rPr>
          <w:rFonts w:eastAsia="Calibri" w:cs="Times New Roman"/>
          <w:sz w:val="22"/>
        </w:rPr>
        <w:t>,</w:t>
      </w:r>
      <w:r w:rsidR="00DB60E6" w:rsidRPr="0033112E">
        <w:rPr>
          <w:rFonts w:eastAsia="Calibri" w:cs="Times New Roman"/>
          <w:sz w:val="22"/>
        </w:rPr>
        <w:t xml:space="preserve"> </w:t>
      </w:r>
      <w:r w:rsidR="00F41C30" w:rsidRPr="00F41C30">
        <w:rPr>
          <w:rFonts w:eastAsia="Calibri" w:cs="Times New Roman"/>
          <w:sz w:val="22"/>
        </w:rPr>
        <w:t>эксплуатирующих объекты водоснабжения</w:t>
      </w:r>
      <w:r w:rsidR="00F41C30">
        <w:rPr>
          <w:rFonts w:eastAsia="Calibri" w:cs="Times New Roman"/>
          <w:sz w:val="22"/>
        </w:rPr>
        <w:t>,</w:t>
      </w:r>
      <w:r w:rsidR="00F41C30" w:rsidRPr="00F41C30">
        <w:rPr>
          <w:rFonts w:eastAsia="Calibri" w:cs="Times New Roman"/>
          <w:sz w:val="22"/>
        </w:rPr>
        <w:t xml:space="preserve"> </w:t>
      </w:r>
      <w:r w:rsidRPr="0033112E">
        <w:rPr>
          <w:rFonts w:eastAsia="Calibri" w:cs="Times New Roman"/>
          <w:sz w:val="22"/>
        </w:rPr>
        <w:t>были выявлены следующие нарушения:</w:t>
      </w:r>
      <w:r w:rsidR="004705C4" w:rsidRPr="004705C4">
        <w:rPr>
          <w:sz w:val="22"/>
        </w:rPr>
        <w:t xml:space="preserve"> </w:t>
      </w:r>
    </w:p>
    <w:p w14:paraId="01948F40" w14:textId="22B9CC50" w:rsidR="004705C4" w:rsidRPr="0033112E" w:rsidRDefault="004705C4" w:rsidP="004705C4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sz w:val="22"/>
        </w:rPr>
        <w:t xml:space="preserve">- хозяйствующими субъектами не разработаны проекты зон санитарной охраны (далее - ЗСО) в соответствии с законодательством Российской Федерации, не представлены санитарно-эпидемиологические заключения о соответствии границ таких зон и ограничений использования земельных участков в границах таких зон санитарным правилам, для источников питьевого и хозяйственно-бытового водоснабжения. </w:t>
      </w:r>
    </w:p>
    <w:p w14:paraId="6D704DFC" w14:textId="13B0151E" w:rsidR="004705C4" w:rsidRDefault="004705C4" w:rsidP="004705C4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sz w:val="22"/>
        </w:rPr>
        <w:t>- хозяйствующими субъектами не представлены результаты санитарно-эпидемиологической экспертизы источников водоснабжения, отсутствуют санитарно-эпидемиологическое заключение о соответствии водных объектов (источников водоснабжения) требованиям санитарного законодательства в конкретно указанных целях (хозяйственно-питьевое водоснабжение).</w:t>
      </w:r>
    </w:p>
    <w:p w14:paraId="6526D17D" w14:textId="5CCD5ED3" w:rsidR="00813D02" w:rsidRDefault="00813D02" w:rsidP="004705C4">
      <w:pPr>
        <w:spacing w:line="240" w:lineRule="auto"/>
        <w:ind w:firstLine="567"/>
        <w:contextualSpacing/>
        <w:jc w:val="both"/>
        <w:rPr>
          <w:sz w:val="22"/>
        </w:rPr>
      </w:pPr>
      <w:r>
        <w:rPr>
          <w:sz w:val="22"/>
        </w:rPr>
        <w:t xml:space="preserve">- </w:t>
      </w:r>
      <w:r w:rsidR="00522E39" w:rsidRPr="0033112E">
        <w:rPr>
          <w:sz w:val="22"/>
        </w:rPr>
        <w:t xml:space="preserve">хозяйствующими субъектами </w:t>
      </w:r>
      <w:r w:rsidRPr="00813D02">
        <w:rPr>
          <w:sz w:val="22"/>
        </w:rPr>
        <w:t>не осуществля</w:t>
      </w:r>
      <w:r w:rsidR="00522E39">
        <w:rPr>
          <w:sz w:val="22"/>
        </w:rPr>
        <w:t>ется</w:t>
      </w:r>
      <w:r w:rsidRPr="00813D02">
        <w:rPr>
          <w:sz w:val="22"/>
        </w:rPr>
        <w:t xml:space="preserve"> производственный контроль качества </w:t>
      </w:r>
      <w:r w:rsidR="00522E39" w:rsidRPr="00813D02">
        <w:rPr>
          <w:sz w:val="22"/>
        </w:rPr>
        <w:t>питьевой воды</w:t>
      </w:r>
      <w:r w:rsidRPr="00813D02">
        <w:rPr>
          <w:sz w:val="22"/>
        </w:rPr>
        <w:t>, подаваемой абонентам с использованием сетей централизованного водоснабжения, в объеме и с периодичностью указанными в Программе производственного</w:t>
      </w:r>
      <w:r w:rsidR="00522E39">
        <w:rPr>
          <w:sz w:val="22"/>
        </w:rPr>
        <w:t xml:space="preserve"> контроля.</w:t>
      </w:r>
    </w:p>
    <w:p w14:paraId="50F98B16" w14:textId="229B4DE1" w:rsidR="0084036D" w:rsidRDefault="0084036D" w:rsidP="00813D02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 xml:space="preserve">-  </w:t>
      </w:r>
      <w:r w:rsidRPr="0033112E">
        <w:rPr>
          <w:sz w:val="22"/>
        </w:rPr>
        <w:t>хозяйствующ</w:t>
      </w:r>
      <w:r>
        <w:rPr>
          <w:sz w:val="22"/>
        </w:rPr>
        <w:t>ие</w:t>
      </w:r>
      <w:r w:rsidRPr="0033112E">
        <w:rPr>
          <w:sz w:val="22"/>
        </w:rPr>
        <w:t xml:space="preserve"> субъект</w:t>
      </w:r>
      <w:r>
        <w:rPr>
          <w:sz w:val="22"/>
        </w:rPr>
        <w:t>ы</w:t>
      </w:r>
      <w:r w:rsidRPr="0033112E">
        <w:rPr>
          <w:sz w:val="22"/>
        </w:rPr>
        <w:t xml:space="preserve"> </w:t>
      </w:r>
      <w:r w:rsidRPr="0084036D">
        <w:rPr>
          <w:rFonts w:eastAsia="Calibri"/>
          <w:bCs/>
          <w:sz w:val="22"/>
        </w:rPr>
        <w:t>не информиру</w:t>
      </w:r>
      <w:r>
        <w:rPr>
          <w:rFonts w:eastAsia="Calibri"/>
          <w:bCs/>
          <w:sz w:val="22"/>
        </w:rPr>
        <w:t>ю</w:t>
      </w:r>
      <w:r w:rsidRPr="0084036D">
        <w:rPr>
          <w:rFonts w:eastAsia="Calibri"/>
          <w:bCs/>
          <w:sz w:val="22"/>
        </w:rPr>
        <w:t>т (в течение 2 часов по телефону и в течение 12 часов в письменной форме с момента возникновения аварийной ситуации)</w:t>
      </w:r>
      <w:r>
        <w:rPr>
          <w:rFonts w:eastAsia="Calibri"/>
          <w:bCs/>
          <w:sz w:val="22"/>
        </w:rPr>
        <w:t xml:space="preserve"> </w:t>
      </w:r>
      <w:r w:rsidRPr="0084036D">
        <w:rPr>
          <w:rFonts w:eastAsia="Calibri"/>
          <w:bCs/>
          <w:sz w:val="22"/>
        </w:rPr>
        <w:t>Красноуфимский отдел Управления Роспотребнадзора по Свердловской области о возникновении на объектах и сооружениях системы водоснабжения аварийных ситуаций или технических нарушений</w:t>
      </w:r>
      <w:r w:rsidR="00787062">
        <w:rPr>
          <w:rFonts w:eastAsia="Calibri"/>
          <w:bCs/>
          <w:sz w:val="22"/>
        </w:rPr>
        <w:t>.</w:t>
      </w:r>
    </w:p>
    <w:p w14:paraId="076047D3" w14:textId="272BA8DA" w:rsidR="00813D02" w:rsidRDefault="00813D02" w:rsidP="00813D02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 xml:space="preserve">- </w:t>
      </w:r>
      <w:r w:rsidRPr="0033112E">
        <w:rPr>
          <w:sz w:val="22"/>
        </w:rPr>
        <w:t xml:space="preserve">хозяйствующие субъекты не проводят </w:t>
      </w:r>
      <w:r w:rsidRPr="0033112E">
        <w:rPr>
          <w:rFonts w:eastAsia="Calibri"/>
          <w:bCs/>
          <w:sz w:val="22"/>
        </w:rPr>
        <w:t>производственный контроль за условиями труда, факторами производственной среды на рабочих местах согласно утвержденных программ производственного контроля факторов производственной среды и трудового процесса.</w:t>
      </w:r>
    </w:p>
    <w:p w14:paraId="69F34624" w14:textId="676C224F" w:rsidR="0007639F" w:rsidRPr="0033112E" w:rsidRDefault="0007639F" w:rsidP="00186773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rFonts w:eastAsia="Calibri" w:cs="Times New Roman"/>
          <w:sz w:val="22"/>
        </w:rPr>
        <w:t xml:space="preserve">- </w:t>
      </w:r>
      <w:r w:rsidRPr="0033112E">
        <w:rPr>
          <w:sz w:val="22"/>
        </w:rPr>
        <w:t>хозяйствующими субъектами нарушаются периодичность вакцинации и прохождения пер</w:t>
      </w:r>
      <w:r w:rsidR="00BE5AA6" w:rsidRPr="0033112E">
        <w:rPr>
          <w:sz w:val="22"/>
        </w:rPr>
        <w:t>иодических медицинских осмотров</w:t>
      </w:r>
      <w:r w:rsidR="00787062">
        <w:rPr>
          <w:sz w:val="22"/>
        </w:rPr>
        <w:t xml:space="preserve"> сотрудниками</w:t>
      </w:r>
      <w:r w:rsidR="00BE5AA6" w:rsidRPr="0033112E">
        <w:rPr>
          <w:sz w:val="22"/>
        </w:rPr>
        <w:t xml:space="preserve"> (установленные Национальным календарем профилактических прививок и календарем профилактических прививок по эпидемическим показаниям (утв. Приказом Минздрава России от 06.12.2021 N 1122н) </w:t>
      </w:r>
      <w:r w:rsidR="00787062" w:rsidRPr="0033112E">
        <w:rPr>
          <w:sz w:val="22"/>
        </w:rPr>
        <w:t>и Приказом</w:t>
      </w:r>
      <w:r w:rsidR="00BE5AA6" w:rsidRPr="0033112E">
        <w:rPr>
          <w:sz w:val="22"/>
        </w:rPr>
        <w:t xml:space="preserve"> МЗ РФ 29н)</w:t>
      </w:r>
    </w:p>
    <w:p w14:paraId="7A6999F5" w14:textId="1E08D10B" w:rsidR="00FC7637" w:rsidRDefault="00FC7637" w:rsidP="0026694E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FC7637">
        <w:rPr>
          <w:rFonts w:eastAsia="Calibri" w:cs="Times New Roman"/>
          <w:sz w:val="22"/>
        </w:rPr>
        <w:t>По результатам проведённых мероприятий в адрес хозяйствующих субъектов</w:t>
      </w:r>
      <w:r w:rsidR="008B4DD3">
        <w:rPr>
          <w:rFonts w:eastAsia="Calibri" w:cs="Times New Roman"/>
          <w:sz w:val="22"/>
        </w:rPr>
        <w:t>,</w:t>
      </w:r>
      <w:r w:rsidR="008B4DD3" w:rsidRPr="008B4DD3">
        <w:t xml:space="preserve"> </w:t>
      </w:r>
      <w:r w:rsidR="008B4DD3" w:rsidRPr="008B4DD3">
        <w:rPr>
          <w:rFonts w:eastAsia="Calibri" w:cs="Times New Roman"/>
          <w:sz w:val="22"/>
        </w:rPr>
        <w:t>эксплуатирующих объекты водоснабжения</w:t>
      </w:r>
      <w:r w:rsidR="008B4DD3">
        <w:rPr>
          <w:rFonts w:eastAsia="Calibri" w:cs="Times New Roman"/>
          <w:sz w:val="22"/>
        </w:rPr>
        <w:t>,</w:t>
      </w:r>
      <w:r w:rsidRPr="00FC7637">
        <w:rPr>
          <w:rFonts w:eastAsia="Calibri" w:cs="Times New Roman"/>
          <w:sz w:val="22"/>
        </w:rPr>
        <w:t xml:space="preserve"> выданы </w:t>
      </w:r>
      <w:r w:rsidR="00E17E2D">
        <w:rPr>
          <w:rFonts w:eastAsia="Calibri" w:cs="Times New Roman"/>
          <w:sz w:val="22"/>
        </w:rPr>
        <w:t>предписания об устранении выявленных нарушени</w:t>
      </w:r>
      <w:r w:rsidR="00E940CF">
        <w:rPr>
          <w:rFonts w:eastAsia="Calibri" w:cs="Times New Roman"/>
          <w:sz w:val="22"/>
        </w:rPr>
        <w:t>й</w:t>
      </w:r>
      <w:r w:rsidR="0026694E">
        <w:rPr>
          <w:rFonts w:eastAsia="Calibri" w:cs="Times New Roman"/>
          <w:sz w:val="22"/>
        </w:rPr>
        <w:t>,</w:t>
      </w:r>
      <w:r w:rsidR="0026694E" w:rsidRPr="0026694E">
        <w:rPr>
          <w:rFonts w:eastAsia="Calibri" w:cs="Times New Roman"/>
          <w:sz w:val="22"/>
        </w:rPr>
        <w:t xml:space="preserve"> </w:t>
      </w:r>
      <w:r w:rsidRPr="00FC7637">
        <w:rPr>
          <w:rFonts w:eastAsia="Calibri" w:cs="Times New Roman"/>
          <w:sz w:val="22"/>
        </w:rPr>
        <w:t>составлены протоколы об административных правон</w:t>
      </w:r>
      <w:r w:rsidR="00EC6ADD">
        <w:rPr>
          <w:rFonts w:eastAsia="Calibri" w:cs="Times New Roman"/>
          <w:sz w:val="22"/>
        </w:rPr>
        <w:t>арушениях по ч. 1 ст. 6.3</w:t>
      </w:r>
      <w:r w:rsidR="00E940CF">
        <w:rPr>
          <w:rFonts w:eastAsia="Calibri" w:cs="Times New Roman"/>
          <w:sz w:val="22"/>
        </w:rPr>
        <w:t>., ст. 6.5</w:t>
      </w:r>
      <w:r w:rsidR="00F85295">
        <w:rPr>
          <w:rFonts w:eastAsia="Calibri" w:cs="Times New Roman"/>
          <w:sz w:val="22"/>
        </w:rPr>
        <w:t xml:space="preserve">, ч. </w:t>
      </w:r>
      <w:r w:rsidR="00A17F8D">
        <w:rPr>
          <w:rFonts w:eastAsia="Calibri" w:cs="Times New Roman"/>
          <w:sz w:val="22"/>
        </w:rPr>
        <w:t>1</w:t>
      </w:r>
      <w:r w:rsidR="00F85295">
        <w:rPr>
          <w:rFonts w:eastAsia="Calibri" w:cs="Times New Roman"/>
          <w:sz w:val="22"/>
        </w:rPr>
        <w:t xml:space="preserve"> ст. </w:t>
      </w:r>
      <w:r w:rsidR="00A17F8D">
        <w:rPr>
          <w:rFonts w:eastAsia="Calibri" w:cs="Times New Roman"/>
          <w:sz w:val="22"/>
        </w:rPr>
        <w:t>19</w:t>
      </w:r>
      <w:r w:rsidR="00F85295">
        <w:rPr>
          <w:rFonts w:eastAsia="Calibri" w:cs="Times New Roman"/>
          <w:sz w:val="22"/>
        </w:rPr>
        <w:t>.</w:t>
      </w:r>
      <w:r w:rsidR="00A17F8D">
        <w:rPr>
          <w:rFonts w:eastAsia="Calibri" w:cs="Times New Roman"/>
          <w:sz w:val="22"/>
        </w:rPr>
        <w:t>5</w:t>
      </w:r>
      <w:r w:rsidR="00E940CF">
        <w:rPr>
          <w:rFonts w:eastAsia="Calibri" w:cs="Times New Roman"/>
          <w:sz w:val="22"/>
        </w:rPr>
        <w:t xml:space="preserve"> КоАП РФ.</w:t>
      </w:r>
    </w:p>
    <w:p w14:paraId="0CFD965D" w14:textId="77777777" w:rsidR="00AB05D9" w:rsidRDefault="008266B9" w:rsidP="00AB05D9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lastRenderedPageBreak/>
        <w:t>В отношении х</w:t>
      </w:r>
      <w:r w:rsidRPr="008266B9">
        <w:rPr>
          <w:rFonts w:eastAsia="Calibri" w:cs="Times New Roman"/>
          <w:sz w:val="22"/>
        </w:rPr>
        <w:t>озяйствующих субъектов, эксплуатирующих объекты водоснабжения</w:t>
      </w:r>
      <w:r>
        <w:rPr>
          <w:rFonts w:eastAsia="Calibri" w:cs="Times New Roman"/>
          <w:sz w:val="22"/>
        </w:rPr>
        <w:t xml:space="preserve"> (</w:t>
      </w:r>
      <w:r w:rsidRPr="008266B9">
        <w:rPr>
          <w:rFonts w:eastAsia="Calibri" w:cs="Times New Roman"/>
          <w:sz w:val="22"/>
        </w:rPr>
        <w:t>"Муниципальное унитарное предприятие ""Энергосервис"" МО Красноуфимский район</w:t>
      </w:r>
      <w:r>
        <w:rPr>
          <w:rFonts w:eastAsia="Calibri" w:cs="Times New Roman"/>
          <w:sz w:val="22"/>
        </w:rPr>
        <w:t xml:space="preserve">; </w:t>
      </w:r>
      <w:r w:rsidRPr="008266B9">
        <w:rPr>
          <w:rFonts w:eastAsia="Calibri" w:cs="Times New Roman"/>
          <w:sz w:val="22"/>
        </w:rPr>
        <w:t>"МУНИЦИПАЛЬНОЕ УНИТАРНОЕ ПРЕДПРИЯТИЕ ""ГОРКОМХОЗ МО ""Г.КРАСНОУФИМСК""</w:t>
      </w:r>
      <w:r>
        <w:rPr>
          <w:rFonts w:eastAsia="Calibri" w:cs="Times New Roman"/>
          <w:sz w:val="22"/>
        </w:rPr>
        <w:t xml:space="preserve">; </w:t>
      </w:r>
      <w:r w:rsidRPr="008266B9">
        <w:rPr>
          <w:rFonts w:eastAsia="Calibri" w:cs="Times New Roman"/>
          <w:sz w:val="22"/>
        </w:rPr>
        <w:t>МУНИЦИПАЛЬНОЕ УНИТАРНОЕ ПРЕДПРИЯТИЕ ЖИЛИЩНО-КОММУНАЛЬНОГО ХОЗЯЙСТВА АЧИТСКОГО ГОРОДСКОГО ОКРУГА; "МУП АГО ""ВОДОКАНАЛ""</w:t>
      </w:r>
      <w:r w:rsidR="00C04C1C">
        <w:rPr>
          <w:rFonts w:eastAsia="Calibri" w:cs="Times New Roman"/>
          <w:sz w:val="22"/>
        </w:rPr>
        <w:t xml:space="preserve">) имеются решения судов </w:t>
      </w:r>
      <w:r w:rsidR="00C04C1C" w:rsidRPr="00C04C1C">
        <w:rPr>
          <w:rFonts w:eastAsia="Calibri" w:cs="Times New Roman"/>
          <w:sz w:val="22"/>
        </w:rPr>
        <w:t>о понуждении к выполнению обязательных требований санитарного законодательства</w:t>
      </w:r>
      <w:r w:rsidR="003B2A4E">
        <w:rPr>
          <w:rFonts w:eastAsia="Calibri" w:cs="Times New Roman"/>
          <w:sz w:val="22"/>
        </w:rPr>
        <w:t xml:space="preserve"> в части: </w:t>
      </w:r>
    </w:p>
    <w:p w14:paraId="1788E18B" w14:textId="77777777" w:rsidR="00AB05D9" w:rsidRDefault="003B2A4E" w:rsidP="00AB05D9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- проведения </w:t>
      </w:r>
      <w:r w:rsidRPr="003B2A4E">
        <w:rPr>
          <w:rFonts w:eastAsia="Calibri" w:cs="Times New Roman"/>
          <w:sz w:val="22"/>
        </w:rPr>
        <w:t>производственн</w:t>
      </w:r>
      <w:r>
        <w:rPr>
          <w:rFonts w:eastAsia="Calibri" w:cs="Times New Roman"/>
          <w:sz w:val="22"/>
        </w:rPr>
        <w:t>ого</w:t>
      </w:r>
      <w:r w:rsidRPr="003B2A4E">
        <w:rPr>
          <w:rFonts w:eastAsia="Calibri" w:cs="Times New Roman"/>
          <w:sz w:val="22"/>
        </w:rPr>
        <w:t xml:space="preserve"> контрол</w:t>
      </w:r>
      <w:r>
        <w:rPr>
          <w:rFonts w:eastAsia="Calibri" w:cs="Times New Roman"/>
          <w:sz w:val="22"/>
        </w:rPr>
        <w:t>я</w:t>
      </w:r>
      <w:r w:rsidRPr="003B2A4E">
        <w:rPr>
          <w:rFonts w:eastAsia="Calibri" w:cs="Times New Roman"/>
          <w:sz w:val="22"/>
        </w:rPr>
        <w:t xml:space="preserve"> качества и безопасности питьевой воды в соответствии с</w:t>
      </w:r>
      <w:r>
        <w:rPr>
          <w:rFonts w:eastAsia="Calibri" w:cs="Times New Roman"/>
          <w:sz w:val="22"/>
        </w:rPr>
        <w:t xml:space="preserve"> у</w:t>
      </w:r>
      <w:r w:rsidR="0003584E">
        <w:rPr>
          <w:rFonts w:eastAsia="Calibri" w:cs="Times New Roman"/>
          <w:sz w:val="22"/>
        </w:rPr>
        <w:t>т</w:t>
      </w:r>
      <w:r w:rsidRPr="003B2A4E">
        <w:rPr>
          <w:rFonts w:eastAsia="Calibri" w:cs="Times New Roman"/>
          <w:sz w:val="22"/>
        </w:rPr>
        <w:t>вержденной программой производственного контроля</w:t>
      </w:r>
      <w:r w:rsidR="0003584E">
        <w:rPr>
          <w:rFonts w:eastAsia="Calibri" w:cs="Times New Roman"/>
          <w:sz w:val="22"/>
        </w:rPr>
        <w:t>;</w:t>
      </w:r>
    </w:p>
    <w:p w14:paraId="4D5CA42A" w14:textId="77777777" w:rsidR="00AB05D9" w:rsidRDefault="0003584E" w:rsidP="00AB05D9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- </w:t>
      </w:r>
      <w:r w:rsidRPr="0003584E">
        <w:rPr>
          <w:rFonts w:eastAsia="Calibri" w:cs="Times New Roman"/>
          <w:sz w:val="22"/>
        </w:rPr>
        <w:t>получ</w:t>
      </w:r>
      <w:r>
        <w:rPr>
          <w:rFonts w:eastAsia="Calibri" w:cs="Times New Roman"/>
          <w:sz w:val="22"/>
        </w:rPr>
        <w:t>ения</w:t>
      </w:r>
      <w:r w:rsidRPr="0003584E">
        <w:rPr>
          <w:rFonts w:eastAsia="Calibri" w:cs="Times New Roman"/>
          <w:sz w:val="22"/>
        </w:rPr>
        <w:t xml:space="preserve"> санитарно-эпидемиологическ</w:t>
      </w:r>
      <w:r>
        <w:rPr>
          <w:rFonts w:eastAsia="Calibri" w:cs="Times New Roman"/>
          <w:sz w:val="22"/>
        </w:rPr>
        <w:t>их</w:t>
      </w:r>
      <w:r w:rsidRPr="0003584E">
        <w:rPr>
          <w:rFonts w:eastAsia="Calibri" w:cs="Times New Roman"/>
          <w:sz w:val="22"/>
        </w:rPr>
        <w:t xml:space="preserve"> заключени</w:t>
      </w:r>
      <w:r>
        <w:rPr>
          <w:rFonts w:eastAsia="Calibri" w:cs="Times New Roman"/>
          <w:sz w:val="22"/>
        </w:rPr>
        <w:t>й</w:t>
      </w:r>
      <w:r w:rsidRPr="0003584E">
        <w:rPr>
          <w:rFonts w:eastAsia="Calibri" w:cs="Times New Roman"/>
          <w:sz w:val="22"/>
        </w:rPr>
        <w:t xml:space="preserve"> о соответствии водного объекта санитарным правилам и условиям безопасного для здоровья населения использования водного объекта</w:t>
      </w:r>
      <w:r w:rsidR="00A35611">
        <w:rPr>
          <w:rFonts w:eastAsia="Calibri" w:cs="Times New Roman"/>
          <w:sz w:val="22"/>
        </w:rPr>
        <w:t>;</w:t>
      </w:r>
    </w:p>
    <w:p w14:paraId="2A8A4748" w14:textId="5A641A95" w:rsidR="00A35611" w:rsidRDefault="00A35611" w:rsidP="00AB05D9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- </w:t>
      </w:r>
      <w:r w:rsidRPr="00A35611">
        <w:rPr>
          <w:rFonts w:eastAsia="Calibri" w:cs="Times New Roman"/>
          <w:sz w:val="22"/>
        </w:rPr>
        <w:t>получ</w:t>
      </w:r>
      <w:r>
        <w:rPr>
          <w:rFonts w:eastAsia="Calibri" w:cs="Times New Roman"/>
          <w:sz w:val="22"/>
        </w:rPr>
        <w:t>ения</w:t>
      </w:r>
      <w:r w:rsidRPr="00A35611">
        <w:rPr>
          <w:rFonts w:eastAsia="Calibri" w:cs="Times New Roman"/>
          <w:sz w:val="22"/>
        </w:rPr>
        <w:t xml:space="preserve"> санитарно-эпидемиологически</w:t>
      </w:r>
      <w:r>
        <w:rPr>
          <w:rFonts w:eastAsia="Calibri" w:cs="Times New Roman"/>
          <w:sz w:val="22"/>
        </w:rPr>
        <w:t>х</w:t>
      </w:r>
      <w:r w:rsidRPr="00A35611">
        <w:rPr>
          <w:rFonts w:eastAsia="Calibri" w:cs="Times New Roman"/>
          <w:sz w:val="22"/>
        </w:rPr>
        <w:t xml:space="preserve"> заключени</w:t>
      </w:r>
      <w:r>
        <w:rPr>
          <w:rFonts w:eastAsia="Calibri" w:cs="Times New Roman"/>
          <w:sz w:val="22"/>
        </w:rPr>
        <w:t>й</w:t>
      </w:r>
      <w:r w:rsidRPr="00A35611">
        <w:rPr>
          <w:rFonts w:eastAsia="Calibri" w:cs="Times New Roman"/>
          <w:sz w:val="22"/>
        </w:rPr>
        <w:t xml:space="preserve"> о соответствии границ зон санитарной охраны источников питьевого и хозяйственно-бытового водоснабжения и ограничений использования земельных участков в границах таких зон санитарным правилам</w:t>
      </w:r>
      <w:r>
        <w:rPr>
          <w:rFonts w:eastAsia="Calibri" w:cs="Times New Roman"/>
          <w:sz w:val="22"/>
        </w:rPr>
        <w:t>.</w:t>
      </w:r>
    </w:p>
    <w:p w14:paraId="410F27DA" w14:textId="77777777" w:rsidR="00A35611" w:rsidRDefault="00A35611" w:rsidP="005F24D3">
      <w:pPr>
        <w:rPr>
          <w:rFonts w:cs="Times New Roman"/>
          <w:sz w:val="16"/>
          <w:szCs w:val="16"/>
        </w:rPr>
      </w:pPr>
    </w:p>
    <w:p w14:paraId="140D42F5" w14:textId="04A82139" w:rsidR="00083620" w:rsidRPr="00083620" w:rsidRDefault="00083620" w:rsidP="005F24D3">
      <w:pPr>
        <w:rPr>
          <w:rFonts w:cs="Times New Roman"/>
          <w:sz w:val="16"/>
          <w:szCs w:val="16"/>
        </w:rPr>
      </w:pPr>
      <w:r w:rsidRPr="00083620">
        <w:rPr>
          <w:rFonts w:cs="Times New Roman"/>
          <w:sz w:val="16"/>
          <w:szCs w:val="16"/>
        </w:rPr>
        <w:t xml:space="preserve">Исполнитель: специалист-эксперт </w:t>
      </w:r>
      <w:r w:rsidR="00A907CA">
        <w:rPr>
          <w:rFonts w:cs="Times New Roman"/>
          <w:sz w:val="16"/>
          <w:szCs w:val="16"/>
        </w:rPr>
        <w:t>Другов А.Ю.</w:t>
      </w:r>
    </w:p>
    <w:sectPr w:rsidR="00083620" w:rsidRPr="00083620" w:rsidSect="00AB05D9">
      <w:pgSz w:w="11906" w:h="16838"/>
      <w:pgMar w:top="568" w:right="72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AE2"/>
    <w:multiLevelType w:val="hybridMultilevel"/>
    <w:tmpl w:val="198EA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7B62D9"/>
    <w:multiLevelType w:val="hybridMultilevel"/>
    <w:tmpl w:val="CD8E49E2"/>
    <w:lvl w:ilvl="0" w:tplc="371C8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3B5"/>
    <w:rsid w:val="00002C72"/>
    <w:rsid w:val="000078B2"/>
    <w:rsid w:val="000177C8"/>
    <w:rsid w:val="0003584E"/>
    <w:rsid w:val="00044308"/>
    <w:rsid w:val="0007639F"/>
    <w:rsid w:val="00083620"/>
    <w:rsid w:val="00083717"/>
    <w:rsid w:val="00091D77"/>
    <w:rsid w:val="0009602D"/>
    <w:rsid w:val="000B2106"/>
    <w:rsid w:val="000C49A3"/>
    <w:rsid w:val="000D36AF"/>
    <w:rsid w:val="000F2C90"/>
    <w:rsid w:val="00182B1D"/>
    <w:rsid w:val="00185BFA"/>
    <w:rsid w:val="001863CD"/>
    <w:rsid w:val="00186773"/>
    <w:rsid w:val="00193F11"/>
    <w:rsid w:val="001C3332"/>
    <w:rsid w:val="001C632D"/>
    <w:rsid w:val="001E60EB"/>
    <w:rsid w:val="00207CDE"/>
    <w:rsid w:val="00237F4F"/>
    <w:rsid w:val="0026694E"/>
    <w:rsid w:val="002700CF"/>
    <w:rsid w:val="00273DE7"/>
    <w:rsid w:val="002845C4"/>
    <w:rsid w:val="00286290"/>
    <w:rsid w:val="002B26CA"/>
    <w:rsid w:val="002F4675"/>
    <w:rsid w:val="00325545"/>
    <w:rsid w:val="0033112E"/>
    <w:rsid w:val="003369BC"/>
    <w:rsid w:val="00343672"/>
    <w:rsid w:val="00367F2A"/>
    <w:rsid w:val="00375A17"/>
    <w:rsid w:val="0038797C"/>
    <w:rsid w:val="003B2A4E"/>
    <w:rsid w:val="003C42AA"/>
    <w:rsid w:val="003E18BC"/>
    <w:rsid w:val="00410318"/>
    <w:rsid w:val="00410A2F"/>
    <w:rsid w:val="004331BB"/>
    <w:rsid w:val="00441FB0"/>
    <w:rsid w:val="004705C4"/>
    <w:rsid w:val="00472DC6"/>
    <w:rsid w:val="004C176D"/>
    <w:rsid w:val="004C2074"/>
    <w:rsid w:val="004F700C"/>
    <w:rsid w:val="00520392"/>
    <w:rsid w:val="00522E39"/>
    <w:rsid w:val="005A294E"/>
    <w:rsid w:val="005E26E9"/>
    <w:rsid w:val="005E34CC"/>
    <w:rsid w:val="005F24D3"/>
    <w:rsid w:val="005F461E"/>
    <w:rsid w:val="0060547B"/>
    <w:rsid w:val="00610DC3"/>
    <w:rsid w:val="00642889"/>
    <w:rsid w:val="0065124F"/>
    <w:rsid w:val="00660279"/>
    <w:rsid w:val="006616B1"/>
    <w:rsid w:val="00661942"/>
    <w:rsid w:val="0066328C"/>
    <w:rsid w:val="006A6D91"/>
    <w:rsid w:val="006D64FB"/>
    <w:rsid w:val="006E7D23"/>
    <w:rsid w:val="006F04F2"/>
    <w:rsid w:val="00700CC5"/>
    <w:rsid w:val="00714996"/>
    <w:rsid w:val="00723830"/>
    <w:rsid w:val="0077412B"/>
    <w:rsid w:val="00787062"/>
    <w:rsid w:val="007E177E"/>
    <w:rsid w:val="007E49DE"/>
    <w:rsid w:val="007F3005"/>
    <w:rsid w:val="00813D02"/>
    <w:rsid w:val="008266B9"/>
    <w:rsid w:val="0084036D"/>
    <w:rsid w:val="0084673B"/>
    <w:rsid w:val="00863C20"/>
    <w:rsid w:val="008A2EED"/>
    <w:rsid w:val="008A7F26"/>
    <w:rsid w:val="008B4DD3"/>
    <w:rsid w:val="00925C0C"/>
    <w:rsid w:val="00940145"/>
    <w:rsid w:val="00950D35"/>
    <w:rsid w:val="00954D7C"/>
    <w:rsid w:val="00961814"/>
    <w:rsid w:val="00965816"/>
    <w:rsid w:val="0097064D"/>
    <w:rsid w:val="00971B9A"/>
    <w:rsid w:val="00981FC2"/>
    <w:rsid w:val="009928B4"/>
    <w:rsid w:val="009A008E"/>
    <w:rsid w:val="009A3C0A"/>
    <w:rsid w:val="009D734A"/>
    <w:rsid w:val="009E275E"/>
    <w:rsid w:val="00A17F8D"/>
    <w:rsid w:val="00A26300"/>
    <w:rsid w:val="00A35611"/>
    <w:rsid w:val="00A45D20"/>
    <w:rsid w:val="00A53BB0"/>
    <w:rsid w:val="00A65618"/>
    <w:rsid w:val="00A81799"/>
    <w:rsid w:val="00A907CA"/>
    <w:rsid w:val="00AA21A5"/>
    <w:rsid w:val="00AB051A"/>
    <w:rsid w:val="00AB05D9"/>
    <w:rsid w:val="00AB08F6"/>
    <w:rsid w:val="00AC66D3"/>
    <w:rsid w:val="00AD66F2"/>
    <w:rsid w:val="00AD72F2"/>
    <w:rsid w:val="00AD740A"/>
    <w:rsid w:val="00AE63A7"/>
    <w:rsid w:val="00AE7B09"/>
    <w:rsid w:val="00B04144"/>
    <w:rsid w:val="00B06ED5"/>
    <w:rsid w:val="00B14366"/>
    <w:rsid w:val="00B32776"/>
    <w:rsid w:val="00B41509"/>
    <w:rsid w:val="00B66F4E"/>
    <w:rsid w:val="00B93377"/>
    <w:rsid w:val="00B9700E"/>
    <w:rsid w:val="00BB1E9C"/>
    <w:rsid w:val="00BE2540"/>
    <w:rsid w:val="00BE5AA6"/>
    <w:rsid w:val="00BF1EDC"/>
    <w:rsid w:val="00C04C1C"/>
    <w:rsid w:val="00C201CD"/>
    <w:rsid w:val="00C35718"/>
    <w:rsid w:val="00C93691"/>
    <w:rsid w:val="00CB221F"/>
    <w:rsid w:val="00CD2186"/>
    <w:rsid w:val="00CD5D5F"/>
    <w:rsid w:val="00D304DB"/>
    <w:rsid w:val="00D31471"/>
    <w:rsid w:val="00D56519"/>
    <w:rsid w:val="00D63355"/>
    <w:rsid w:val="00D86A0D"/>
    <w:rsid w:val="00DA2E0B"/>
    <w:rsid w:val="00DB41C3"/>
    <w:rsid w:val="00DB60E6"/>
    <w:rsid w:val="00DF72B9"/>
    <w:rsid w:val="00E06FF5"/>
    <w:rsid w:val="00E17E2D"/>
    <w:rsid w:val="00E403B5"/>
    <w:rsid w:val="00E40FAF"/>
    <w:rsid w:val="00E940CF"/>
    <w:rsid w:val="00E940F9"/>
    <w:rsid w:val="00EB6A1D"/>
    <w:rsid w:val="00EC4EB0"/>
    <w:rsid w:val="00EC6ADD"/>
    <w:rsid w:val="00ED751F"/>
    <w:rsid w:val="00EE3E70"/>
    <w:rsid w:val="00F06B1F"/>
    <w:rsid w:val="00F10A44"/>
    <w:rsid w:val="00F41C30"/>
    <w:rsid w:val="00F47E39"/>
    <w:rsid w:val="00F549B9"/>
    <w:rsid w:val="00F84E84"/>
    <w:rsid w:val="00F85295"/>
    <w:rsid w:val="00F91E4E"/>
    <w:rsid w:val="00FB371D"/>
    <w:rsid w:val="00FB6990"/>
    <w:rsid w:val="00FC6F16"/>
    <w:rsid w:val="00FC7637"/>
    <w:rsid w:val="00FD76E1"/>
    <w:rsid w:val="00FE2A19"/>
    <w:rsid w:val="00FE37B4"/>
    <w:rsid w:val="00FF1589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9D73"/>
  <w15:docId w15:val="{48E0DFEB-3BFD-449C-B467-78A606DD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3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B862-56D1-4322-BE72-B890C8B9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к-5-4</dc:creator>
  <cp:keywords/>
  <dc:description/>
  <cp:lastModifiedBy>Андрей Юрьевич</cp:lastModifiedBy>
  <cp:revision>59</cp:revision>
  <cp:lastPrinted>2018-02-07T10:18:00Z</cp:lastPrinted>
  <dcterms:created xsi:type="dcterms:W3CDTF">2017-11-02T05:35:00Z</dcterms:created>
  <dcterms:modified xsi:type="dcterms:W3CDTF">2024-11-02T09:56:00Z</dcterms:modified>
</cp:coreProperties>
</file>